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D1" w:rsidRDefault="00E115D1" w:rsidP="00E11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родной (русской) литературе 5-9 классы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основных образовательных программ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№1/15).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учреждений: Русская словесность.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слова к словесности.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М.: Дрофа, 2011.  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планаГБОУ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Чистопольскаякадетская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E115D1" w:rsidRDefault="00E115D1" w:rsidP="00E115D1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E115D1" w:rsidRDefault="00E115D1" w:rsidP="00E115D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E115D1" w:rsidRDefault="00E115D1" w:rsidP="00E115D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«Родная литература» на уровне среднего общего образования:</w:t>
      </w:r>
    </w:p>
    <w:p w:rsidR="00E115D1" w:rsidRDefault="00E115D1" w:rsidP="00E115D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E115D1" w:rsidRDefault="00E115D1" w:rsidP="00E115D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E115D1" w:rsidRDefault="00E115D1" w:rsidP="00E115D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E115D1" w:rsidRDefault="00E115D1" w:rsidP="00E115D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E115D1" w:rsidRDefault="00E115D1" w:rsidP="00E115D1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E115D1" w:rsidRDefault="00E115D1" w:rsidP="00E115D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7-е изд., стереотип. – М.: Дрофа, 2011. </w:t>
      </w:r>
    </w:p>
    <w:p w:rsidR="00E115D1" w:rsidRDefault="00E115D1" w:rsidP="00E115D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 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10-е изд., стереотип. – М.: Дрофа, 2012.  </w:t>
      </w:r>
    </w:p>
    <w:p w:rsidR="00E115D1" w:rsidRDefault="00E115D1" w:rsidP="00E115D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5-е изд., стереотип. – М.: Дрофа, 2012. </w:t>
      </w:r>
    </w:p>
    <w:p w:rsidR="00E115D1" w:rsidRDefault="00E115D1" w:rsidP="00E115D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- 11-е изд., стереотип. – М.: Дрофа, 2011. </w:t>
      </w:r>
    </w:p>
    <w:p w:rsidR="00E115D1" w:rsidRDefault="00E115D1" w:rsidP="00E115D1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2-е изд., стереотип. – М.: Дрофа, 2011. 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5-9 классах в объеме:</w:t>
      </w:r>
      <w:proofErr w:type="gramEnd"/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5 классе — 35 ч. 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6 классе —35 ч. 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—35 ч. 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— 35 ч. 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— 34 ч.</w:t>
      </w: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115D1" w:rsidRDefault="00E115D1" w:rsidP="00E115D1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tbl>
      <w:tblPr>
        <w:tblStyle w:val="a5"/>
        <w:tblW w:w="10065" w:type="dxa"/>
        <w:tblInd w:w="-431" w:type="dxa"/>
        <w:tblLook w:val="04A0"/>
      </w:tblPr>
      <w:tblGrid>
        <w:gridCol w:w="2168"/>
        <w:gridCol w:w="1902"/>
        <w:gridCol w:w="1902"/>
        <w:gridCol w:w="1902"/>
        <w:gridCol w:w="2191"/>
      </w:tblGrid>
      <w:tr w:rsidR="00E115D1" w:rsidTr="00E115D1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5D1" w:rsidRDefault="00E115D1">
            <w:pPr>
              <w:ind w:left="108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5D1" w:rsidRDefault="00E115D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5D1" w:rsidRDefault="00E115D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5D1" w:rsidRDefault="00E115D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5D1" w:rsidRDefault="00E115D1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E115D1" w:rsidTr="00E115D1"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5D1" w:rsidRDefault="00E115D1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5D1" w:rsidRDefault="00E115D1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5D1" w:rsidRDefault="00E115D1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5D1" w:rsidRDefault="00E115D1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5D1" w:rsidRDefault="00E115D1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</w:tr>
    </w:tbl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освоения учебного предмета « Родная литература» в 5-9 классах: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115D1" w:rsidRDefault="00E115D1" w:rsidP="00E115D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E115D1" w:rsidRDefault="00E115D1" w:rsidP="00E115D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формулирование собственного отношения к произведениям русской литературы, их оценка; 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авторской позиции и свое отношение к ней;</w:t>
      </w:r>
    </w:p>
    <w:p w:rsidR="00E115D1" w:rsidRDefault="00E115D1" w:rsidP="00E115D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коммуникативной сфере: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E115D1" w:rsidRDefault="00E115D1" w:rsidP="00E115D1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произведений.</w:t>
      </w:r>
      <w:bookmarkStart w:id="0" w:name="_Hlk67644419"/>
    </w:p>
    <w:bookmarkEnd w:id="0"/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15D1" w:rsidRDefault="00E115D1" w:rsidP="00E1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pPr w:leftFromText="180" w:rightFromText="180" w:vertAnchor="text" w:horzAnchor="margin" w:tblpY="641"/>
        <w:tblW w:w="0" w:type="auto"/>
        <w:tblLook w:val="04A0"/>
      </w:tblPr>
      <w:tblGrid>
        <w:gridCol w:w="3510"/>
        <w:gridCol w:w="3828"/>
        <w:gridCol w:w="3260"/>
      </w:tblGrid>
      <w:tr w:rsidR="00E115D1" w:rsidRPr="00BD3D83" w:rsidTr="004E4428">
        <w:tc>
          <w:tcPr>
            <w:tcW w:w="3510" w:type="dxa"/>
          </w:tcPr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 ___________20</w:t>
            </w:r>
            <w:r>
              <w:rPr>
                <w:rFonts w:ascii="Times New Roman" w:hAnsi="Times New Roman" w:cs="Times New Roman"/>
              </w:rPr>
              <w:t>20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E115D1" w:rsidRPr="00BD3D83" w:rsidRDefault="00E115D1" w:rsidP="004E442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Е.Б.</w:t>
            </w:r>
            <w:r w:rsidRPr="00BD3D83">
              <w:rPr>
                <w:rFonts w:ascii="Times New Roman" w:hAnsi="Times New Roman" w:cs="Times New Roman"/>
              </w:rPr>
              <w:t>/_________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____ 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E115D1" w:rsidRPr="00BD3D83" w:rsidRDefault="00E115D1" w:rsidP="004E4428">
            <w:pPr>
              <w:rPr>
                <w:rFonts w:ascii="Times New Roman" w:hAnsi="Times New Roman" w:cs="Times New Roman"/>
                <w:b/>
              </w:rPr>
            </w:pPr>
            <w:r w:rsidRPr="00BD3D83">
              <w:rPr>
                <w:rFonts w:ascii="Times New Roman" w:hAnsi="Times New Roman" w:cs="Times New Roman"/>
              </w:rPr>
              <w:t>от____ ____________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</w:tc>
      </w:tr>
    </w:tbl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5D1" w:rsidRPr="00BD3D83" w:rsidRDefault="00E115D1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GoBack"/>
      <w:bookmarkEnd w:id="1"/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Pr="00BD3D83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родной (русской) литературе  для  </w:t>
      </w:r>
      <w:r w:rsidR="00A15C0E" w:rsidRPr="00A15C0E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="007F198F">
        <w:rPr>
          <w:rFonts w:ascii="Times New Roman" w:eastAsiaTheme="minorEastAsia" w:hAnsi="Times New Roman" w:cs="Times New Roman"/>
          <w:b/>
          <w:sz w:val="28"/>
          <w:szCs w:val="28"/>
        </w:rPr>
        <w:t>Б</w:t>
      </w: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BD3D83" w:rsidRPr="00A15C0E" w:rsidRDefault="007F198F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Степановой Лилии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</w:rPr>
        <w:t>Талгатовны</w:t>
      </w:r>
      <w:proofErr w:type="spellEnd"/>
      <w:r w:rsidR="00BD3D83" w:rsidRPr="00A15C0E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ГБОУ «Чистопольская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F1AC7" w:rsidRDefault="00BF1AC7" w:rsidP="00BD3D83">
      <w:pPr>
        <w:jc w:val="center"/>
        <w:rPr>
          <w:rFonts w:ascii="Times New Roman" w:eastAsiaTheme="minorEastAsia" w:hAnsi="Times New Roman"/>
          <w:b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b/>
        </w:rPr>
      </w:pPr>
      <w:r w:rsidRPr="00BD3D83">
        <w:rPr>
          <w:rFonts w:ascii="Times New Roman" w:eastAsiaTheme="minorEastAsia" w:hAnsi="Times New Roman"/>
          <w:b/>
        </w:rPr>
        <w:t>г. Чистополь, 20</w:t>
      </w:r>
      <w:r w:rsidR="007F198F">
        <w:rPr>
          <w:rFonts w:ascii="Times New Roman" w:eastAsiaTheme="minorEastAsia" w:hAnsi="Times New Roman"/>
          <w:b/>
        </w:rPr>
        <w:t>20</w:t>
      </w:r>
      <w:r w:rsidRPr="00BD3D83">
        <w:rPr>
          <w:rFonts w:ascii="Times New Roman" w:eastAsiaTheme="minorEastAsia" w:hAnsi="Times New Roman"/>
          <w:b/>
        </w:rPr>
        <w:t xml:space="preserve"> год</w:t>
      </w:r>
    </w:p>
    <w:p w:rsidR="00BF1AC7" w:rsidRPr="00BD3D83" w:rsidRDefault="00BF1AC7" w:rsidP="00BD3D83">
      <w:pPr>
        <w:jc w:val="center"/>
        <w:rPr>
          <w:rFonts w:ascii="Times New Roman" w:eastAsiaTheme="minorEastAsia" w:hAnsi="Times New Roman"/>
          <w:b/>
        </w:rPr>
      </w:pPr>
    </w:p>
    <w:p w:rsidR="00BF1AC7" w:rsidRPr="00BF1AC7" w:rsidRDefault="00C141AB" w:rsidP="00BF1AC7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2" w:name="_Hlk21188728"/>
      <w:r w:rsidRPr="00BF1AC7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Рабочая программа предмета </w:t>
      </w:r>
      <w:r w:rsidRPr="00BF1AC7">
        <w:rPr>
          <w:rFonts w:ascii="Times New Roman" w:eastAsia="Times New Roman" w:hAnsi="Times New Roman" w:cs="Times New Roman"/>
          <w:b/>
          <w:bCs/>
          <w:lang w:eastAsia="ru-RU"/>
        </w:rPr>
        <w:t xml:space="preserve">«Родная(русская)литература» для </w:t>
      </w:r>
      <w:r w:rsidR="00A15C0E" w:rsidRPr="00BF1AC7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BF1AC7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класса</w:t>
      </w:r>
      <w:r w:rsidRPr="00BF1AC7">
        <w:rPr>
          <w:rFonts w:ascii="Times New Roman" w:eastAsia="Times New Roman" w:hAnsi="Times New Roman" w:cs="Times New Roman"/>
          <w:b/>
          <w:lang w:eastAsia="ru-RU"/>
        </w:rPr>
        <w:t xml:space="preserve"> разработана на основе нормативных документов: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Российской Федерации.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Республики Татарстан.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hd w:val="clear" w:color="auto" w:fill="FFFF00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BF1AC7" w:rsidRPr="00BF1AC7" w:rsidRDefault="00BF1AC7" w:rsidP="00BF1AC7">
      <w:pPr>
        <w:pStyle w:val="a6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BF1AC7">
        <w:rPr>
          <w:rFonts w:ascii="Times New Roman" w:eastAsia="Times New Roman" w:hAnsi="Times New Roman" w:cs="Times New Roman"/>
          <w:lang w:eastAsia="ru-RU"/>
        </w:rPr>
        <w:t>Основная образовательная программа основного образования ГБОУ «Чистопольская кадетская школа-интернат имени Героя Советского Союза Кузьмина Сергея Евдокимовича».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BF1AC7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«Чистопольская</w:t>
      </w:r>
    </w:p>
    <w:p w:rsidR="00A8290A" w:rsidRPr="00A8290A" w:rsidRDefault="00A8290A" w:rsidP="00BF1AC7">
      <w:pPr>
        <w:spacing w:after="0" w:line="36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кадетская школа-интернат имени Героя Советского Союза Кузьмина Сергея Евдокимовича»;</w:t>
      </w:r>
    </w:p>
    <w:p w:rsidR="00A8290A" w:rsidRPr="00BF1AC7" w:rsidRDefault="00A8290A" w:rsidP="00BF1AC7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A8290A" w:rsidRPr="00BF1AC7" w:rsidRDefault="00A8290A" w:rsidP="00BF1A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</w:t>
      </w:r>
      <w:r w:rsidR="00A15C0E" w:rsidRPr="00A15C0E">
        <w:rPr>
          <w:rFonts w:ascii="Times New Roman" w:eastAsia="Times New Roman" w:hAnsi="Times New Roman" w:cs="Times New Roman"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кл.: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>ля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-  7-е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 w:rsidR="00A15C0E" w:rsidRPr="00A15C0E">
        <w:rPr>
          <w:rFonts w:ascii="Times New Roman" w:eastAsia="Times New Roman" w:hAnsi="Times New Roman" w:cs="Times New Roman"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– 2-е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BF1AC7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3" w:name="_Hlk21212118"/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A8290A">
        <w:rPr>
          <w:rFonts w:ascii="Times New Roman" w:eastAsia="Calibri" w:hAnsi="Times New Roman" w:cs="Times New Roman"/>
        </w:rPr>
        <w:t xml:space="preserve">Учебный план ГБОУ «Чистопольская кадетская школа-интернат имени Героя Советского Союза Кузьмина С.Е.» предусматривает изучение предмета «Родная (русская) литература) в </w:t>
      </w:r>
      <w:r w:rsidR="00A15C0E" w:rsidRPr="00A15C0E">
        <w:rPr>
          <w:rFonts w:ascii="Times New Roman" w:eastAsia="Calibri" w:hAnsi="Times New Roman" w:cs="Times New Roman"/>
        </w:rPr>
        <w:t>6</w:t>
      </w:r>
      <w:r w:rsidRPr="00A8290A">
        <w:rPr>
          <w:rFonts w:ascii="Times New Roman" w:eastAsia="Calibri" w:hAnsi="Times New Roman" w:cs="Times New Roman"/>
        </w:rPr>
        <w:t xml:space="preserve">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объеме— 35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8290A" w:rsidRPr="00BF1AC7" w:rsidRDefault="00A8290A" w:rsidP="00BF1AC7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</w:t>
      </w:r>
      <w:r w:rsidR="00A15C0E" w:rsidRPr="00A15C0E">
        <w:rPr>
          <w:rFonts w:ascii="Times New Roman" w:eastAsia="Times New Roman" w:hAnsi="Times New Roman" w:cs="Times New Roman"/>
          <w:b/>
          <w:lang w:eastAsia="ru-RU"/>
        </w:rPr>
        <w:t>6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  <w:bookmarkEnd w:id="3"/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Личностными результатами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являются: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результаты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проявляются</w:t>
      </w:r>
      <w:proofErr w:type="spell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в: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состоят в следующем:</w:t>
      </w:r>
    </w:p>
    <w:p w:rsidR="00A8290A" w:rsidRPr="00A8290A" w:rsidRDefault="00A8290A" w:rsidP="00A829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в познавательной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2) в ценностно-ориентационной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формулирование собственного отношения к произведениям русской литературы, их оценка;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авторской позиции и свое отношение к ней;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3) в коммуникативной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4) в эстетической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>: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воспитать чувство патриотизма, уважение к Отечеству,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сформировать ответственное отношение к учению, готовности и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способности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обучающихся к саморазвитию и самообразованию на основе мотивации к обучению и познанию осознанного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социально значимым труде;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сформировать картину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- сформировать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позиции, истории, религии, традициям, языкам ценностям народов России и народов мира;</w:t>
      </w:r>
      <w:proofErr w:type="gramEnd"/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готовность и способность вести диалог с другими людьми и достигать в нём взаимопонимания.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15C0E">
        <w:rPr>
          <w:rFonts w:ascii="Times New Roman" w:eastAsia="Times New Roman" w:hAnsi="Times New Roman" w:cs="Times New Roman"/>
          <w:b/>
          <w:lang w:eastAsia="ru-RU"/>
        </w:rPr>
        <w:t xml:space="preserve">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lastRenderedPageBreak/>
        <w:t>- определять и формулировать цель деятельности на занятиях с помощью учителя;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проговаривать последовательность действий на занятии;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учить высказывать своё предположение (версию), учить работать по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предложенному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учителем;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учиться совместно с учителем и другими учениками давать эмоциональную оценку деятельности класса на занятиях.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перерабатывать полученную информацию: делать выводы в результате совместной работы всего класса;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находить и формулировать решение задачи с помощью простейших моделей (предметных, рисунков, схематических рисунков).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лушать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 и понимать речь других (средством формирования этих действий служит технология проблемного диалога (побуждающий и подводящий диалог);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совместно договариваться о правилах общения и поведения в школе и следовать им;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учиться выполнять различные роли в группе (лидера, исполнителя, критика);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 привлечение родителей к совместной деятельности.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Предметные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определять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владеть элементарной литературоведческой терминологией при анализе литературного произведения;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приобщить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формулировать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собственное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отношения к произведениям русской и зарубежной литературы, их оценка;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авторскую позицию и свое отношение к ней;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-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уметь писать изложения и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A15C0E">
        <w:rPr>
          <w:rFonts w:ascii="Times New Roman" w:eastAsia="Times New Roman" w:hAnsi="Times New Roman" w:cs="Times New Roman"/>
          <w:lang w:eastAsia="ru-RU"/>
        </w:rPr>
        <w:br/>
        <w:t>- понимать образность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русское слово в его эстетической функции, роли изобразительно-выразительных языковых сре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>оздании художественных образов литературных произведений.</w:t>
      </w:r>
    </w:p>
    <w:p w:rsidR="00A8290A" w:rsidRPr="00A15C0E" w:rsidRDefault="00A8290A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Содержание учебного  курса</w:t>
      </w:r>
    </w:p>
    <w:p w:rsidR="00A15C0E" w:rsidRPr="00234878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Употребление языковых средств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Стилистическая окраска слов и предложений. Употребление языковых сре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дств  в з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>ависимости от условий и цели высказывания.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Стилистические возможности лексики. Общеупотребительная лексика, диалектизмы, профессионализмы, заимствованные слова.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Стилистические возможности существительного, прилагательного и глагола.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Употребление стилистических средств лексики и грамматики в разговорном языке и в художественных произведениях.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Средства художественной изобразительности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Понятие о средствах художественной изобразительности. Метафора, олицетворение, метонимия, синекдоха.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lastRenderedPageBreak/>
        <w:t xml:space="preserve">     Порядок слов в предложении, инверсия, повтор, риторический вопрос и риторическое восклицание, антитеза.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Употребление    средств    художественной    изобразительности    в    произведениях  словесности.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Юмор в произведениях словесности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 Юмор в жизни и в произведениях словесности.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Средства   создания   юмора:   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Значение употребления средств создания юмора в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Произведения устной народной словесности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Cs/>
          <w:lang w:eastAsia="ru-RU"/>
        </w:rPr>
        <w:t xml:space="preserve">Былина 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как героический эпос русского народа. Былинные герои и сюжеты. Особенности словесного выражения содержания в былине. Былинный стих. 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Легенда как создание народной фантазии.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Предание о реальных событиях.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Эпическое произведение, его особенности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Что такое эпическое произведение.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Литературный герой. Изображение средствами языка характера литературного героя. Раскрытие характера героя в сюжете произведения.  Герой произведения и автор произведения.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Лирическое произведение, его особенности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Двусложные и трехсложные размеры стиха.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Мужские, женские и дактилические рифмы.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Роль аллитерации в стихотворном тексте. Стиховая пауза.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Драматическое произведение, его </w:t>
      </w:r>
      <w:proofErr w:type="gramStart"/>
      <w:r w:rsidRPr="00A15C0E">
        <w:rPr>
          <w:rFonts w:ascii="Times New Roman" w:eastAsia="Times New Roman" w:hAnsi="Times New Roman" w:cs="Times New Roman"/>
          <w:i/>
          <w:lang w:eastAsia="ru-RU"/>
        </w:rPr>
        <w:t>особенности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br/>
        <w:t xml:space="preserve">    Что такое драматическое произведение.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Языковые средства изображения характеров в драматическом произведении. Роль диалога и монолога. Реплика. Авторская ремарка. Способы повествования и описания в пьесе.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Сюжет драматического произведения.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  (по книге «Вокруг тебя - мир»)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numPr>
          <w:ilvl w:val="0"/>
          <w:numId w:val="15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Н.А.Кун. «Пять веков».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Р. Киплинг. Сказка «Кошка, гулявшая сама по себе».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К.Воробьев. Рассказ «Немец в валенках»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Г.Бочаров. Статья «Что человек может».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А.С. Новиков-Прибой. «Цусима»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романа).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«Месть Ольги»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.(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фрагмент из летописи «Повесть временных лет»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В.А.Закруткин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>. «Матерь человеческая»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В. Солоухин. Рассказ «Мститель».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Л.Н.Толстой. «Детство». Глава 19. Ивины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В.Железников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«Чучело» (фрагменты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А.Грин. Рассказ «Победитель».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Е.Носов. Рассказ «Тридцать зерен».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В.П. Катаев «Белеет парус одинокий» (главы).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8290A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234878" w:rsidRDefault="00A15C0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15C0E" w:rsidRPr="00234878" w:rsidRDefault="00A15C0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15C0E" w:rsidRPr="00234878" w:rsidRDefault="00A15C0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E13B5E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iCs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675"/>
        <w:gridCol w:w="4677"/>
        <w:gridCol w:w="993"/>
        <w:gridCol w:w="4360"/>
      </w:tblGrid>
      <w:tr w:rsidR="00E13B5E" w:rsidTr="00E13B5E">
        <w:tc>
          <w:tcPr>
            <w:tcW w:w="675" w:type="dxa"/>
            <w:vAlign w:val="center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№</w:t>
            </w:r>
          </w:p>
        </w:tc>
        <w:tc>
          <w:tcPr>
            <w:tcW w:w="4677" w:type="dxa"/>
          </w:tcPr>
          <w:p w:rsidR="00E13B5E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  <w:p w:rsidR="00A15C0E" w:rsidRPr="00A15C0E" w:rsidRDefault="00A15C0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предмет </w:t>
            </w:r>
          </w:p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выполнение заданий и упражнений, работа со словарями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Стилистическая окраска слов и предложений.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выполнение заданий и упражнений, работа со словарями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обогащение словарного запаса: работа со словарями, различение слов по их стилистической окраске, понимание роли общеупотребительных слов, областных, специальных и заимствованных слов в произведениях словесности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роли грамматической формы существительного, прилагательного и глагола в произведениях словесности.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произведениях; анализ текста.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Анализ текста.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текстов с различной стилистической и эмоциональной окраской. Выбор стилистических средств языка в собственных высказываниях в соответствии с условиями и с поставленной целью.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нахождение в тексте средств художественной изобразительности и понимание их значения. Выразительное чтение произведений, в которых имеются средства художественной изобразительности.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словесности</w:t>
            </w:r>
          </w:p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словесности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Применение средств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художественной</w:t>
            </w:r>
            <w:proofErr w:type="gramEnd"/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 собственных высказываниях.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произведений, в которых имеются средства художественной изобразительности.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Юмор в жизни и в произведениях словесности.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  создания   юмора: комическая   неожиданность   в   развитии   сюжета,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 со словами с разной стилистической окраской; юмористические неологизмы и др.; написание сочинения на юмористическую тему.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Значение употребления средств создания юмора в произведении.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Выразительное чтение юмористического произведения. Устное и письменное изложение юмористического произведения. 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сочинения на юмористическую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тему.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326"/>
                <w:tab w:val="center" w:pos="279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собственного юмористического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рассказа или сценки, употребление в нем средств создания комического.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Произведения устной народной словесностиБылина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как героический эпос русского народа. Былинные герои и сюжеты.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Выразительное чтение былин.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Легенда как создание народной фантазии.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Рассказывание легенды.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Предание о реальных событиях.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Рассказывание предания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Эпическое произведение, его особенности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отличить эпическое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лирического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драматического. Выразительное чтение и пересказ эпических произведений.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значения повествования, описания, рассуждения, диалога и монолога в эпическом произведении для изображения характера героя и передачи авторского отношения к герою.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Раскрытие характера героя в сюжете произведения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Герой произведения и автор произведения.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Различение героя, автора и рассказчика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Сочинение рассказа по собственным впечатлениям, использование в нем повествования, описания, рассуждения, диалога и монолога.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Двусложные и трехсложные размеры стиха.  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отличать лирическое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драматического. Различение размеров стихов.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Мужские, женские и дактилические рифмы.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выразительного значения ритма, рифмы и аллитерации.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Роль аллитерации в стихотворном тексте.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лирического произведения.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лирического произведения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драматическое произведение.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отличать драматическое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лирического.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роли авторской ремарки, реплик героев в диалоге, монологов героев.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по ролям драматического произведения. Сочинение сценки по собственным впечатлениям, употребление в ней ремарки, диалога и монолога.</w:t>
            </w: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2"/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Календарно-тематическое планирование по родной (русской) литературе </w:t>
      </w:r>
      <w:r w:rsidR="00A15C0E" w:rsidRPr="00A15C0E">
        <w:rPr>
          <w:rFonts w:ascii="Times New Roman" w:eastAsia="Times New Roman" w:hAnsi="Times New Roman" w:cs="Times New Roman"/>
          <w:b/>
          <w:lang w:eastAsia="ru-RU"/>
        </w:rPr>
        <w:t>6</w:t>
      </w:r>
      <w:r w:rsidR="007F198F">
        <w:rPr>
          <w:rFonts w:ascii="Times New Roman" w:eastAsia="Times New Roman" w:hAnsi="Times New Roman" w:cs="Times New Roman"/>
          <w:b/>
          <w:lang w:eastAsia="ru-RU"/>
        </w:rPr>
        <w:t>Б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класс (35 часов)</w:t>
      </w:r>
    </w:p>
    <w:tbl>
      <w:tblPr>
        <w:tblStyle w:val="a5"/>
        <w:tblW w:w="0" w:type="auto"/>
        <w:tblLayout w:type="fixed"/>
        <w:tblLook w:val="04A0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предмет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691F4A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02.09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Стилистическая окраска слов и предложений.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691F4A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09.09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691F4A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16.09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691F4A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23.09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30.09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Pr="00DB322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Анализ текста.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DB322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DB322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28.10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 словесности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DB322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Pr="00DB322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Юмор в жизни и в произведениях словесности.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02.12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  создания   юмора:   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Pr="00DB322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Значение употребления средств создания юмора в произведении.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DB322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Написание сочинения на юмористическую тему.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DB322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Произведения устной народной словесностиБылина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как героический эпос русского народа. Былинные герои и сюжеты.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 w:rsidRPr="00DB3220">
              <w:rPr>
                <w:rFonts w:ascii="Times New Roman" w:eastAsia="Times New Roman" w:hAnsi="Times New Roman" w:cs="Times New Roman"/>
              </w:rPr>
              <w:t>10.01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DB3220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Легенда как создание народной фантазии.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DB3220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Предание о реальных событиях.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Pr="00DB3220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Эпическое произведение, его особенности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Раскрытие характера героя в сюжете произведения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Герой произведения и автор произведения.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Pr="00DB3220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DB3220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Двусложные и трехсложные размеры стиха.  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DB3220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27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Мужские, женские и дактилические рифмы.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Роль аллитерации в стихотворном тексте.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драматическое произведение.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7F198F" w:rsidRPr="005337DC" w:rsidRDefault="007F198F" w:rsidP="00BF1AC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Pr="00DB3220">
              <w:rPr>
                <w:rFonts w:ascii="Times New Roman" w:eastAsia="Times New Roman" w:hAnsi="Times New Roman" w:cs="Times New Roman"/>
              </w:rPr>
              <w:t>.05</w:t>
            </w:r>
          </w:p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BF1AC7">
        <w:tc>
          <w:tcPr>
            <w:tcW w:w="959" w:type="dxa"/>
          </w:tcPr>
          <w:p w:rsidR="007F198F" w:rsidRPr="00E13B5E" w:rsidRDefault="007F198F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7F198F" w:rsidRPr="00A15C0E" w:rsidRDefault="007F198F" w:rsidP="000447D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Самостоятельная работа. </w:t>
            </w:r>
          </w:p>
        </w:tc>
        <w:tc>
          <w:tcPr>
            <w:tcW w:w="1275" w:type="dxa"/>
          </w:tcPr>
          <w:p w:rsidR="007F198F" w:rsidRPr="00B23472" w:rsidRDefault="007F198F" w:rsidP="00A8290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7F198F" w:rsidRPr="00DB3220" w:rsidRDefault="007F198F" w:rsidP="00BF1AC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DB3220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F198F" w:rsidTr="001E5743">
        <w:tc>
          <w:tcPr>
            <w:tcW w:w="959" w:type="dxa"/>
          </w:tcPr>
          <w:p w:rsidR="007F198F" w:rsidRPr="00E13B5E" w:rsidRDefault="007F198F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7F198F" w:rsidRPr="00DB3220" w:rsidRDefault="007F198F" w:rsidP="00BF1AC7"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19</w:t>
            </w:r>
            <w:r w:rsidRPr="00DB3220">
              <w:rPr>
                <w:rFonts w:ascii="Times New Roman" w:hAnsi="Times New Roman" w:cs="Times New Roman"/>
                <w:spacing w:val="-6"/>
              </w:rPr>
              <w:t>.05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1E5743">
        <w:tc>
          <w:tcPr>
            <w:tcW w:w="959" w:type="dxa"/>
          </w:tcPr>
          <w:p w:rsidR="007F198F" w:rsidRPr="00E13B5E" w:rsidRDefault="007F198F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Итоговое тестирование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7F198F" w:rsidRPr="00DB3220" w:rsidRDefault="007F198F" w:rsidP="00BF1AC7"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26</w:t>
            </w:r>
            <w:r w:rsidRPr="00DB3220">
              <w:rPr>
                <w:rFonts w:ascii="Times New Roman" w:hAnsi="Times New Roman" w:cs="Times New Roman"/>
                <w:spacing w:val="-6"/>
              </w:rPr>
              <w:t>.05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198F" w:rsidTr="001E5743">
        <w:tc>
          <w:tcPr>
            <w:tcW w:w="959" w:type="dxa"/>
          </w:tcPr>
          <w:p w:rsidR="007F198F" w:rsidRPr="00E13B5E" w:rsidRDefault="007F198F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379" w:type="dxa"/>
          </w:tcPr>
          <w:p w:rsidR="007F198F" w:rsidRPr="00A15C0E" w:rsidRDefault="007F198F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Повторение изученного материала</w:t>
            </w:r>
          </w:p>
        </w:tc>
        <w:tc>
          <w:tcPr>
            <w:tcW w:w="1275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7F198F" w:rsidRPr="00DB3220" w:rsidRDefault="007F198F" w:rsidP="00BF1AC7"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26</w:t>
            </w:r>
            <w:r w:rsidRPr="00DB3220">
              <w:rPr>
                <w:rFonts w:ascii="Times New Roman" w:hAnsi="Times New Roman" w:cs="Times New Roman"/>
                <w:spacing w:val="-6"/>
              </w:rPr>
              <w:t>.05</w:t>
            </w:r>
          </w:p>
        </w:tc>
        <w:tc>
          <w:tcPr>
            <w:tcW w:w="958" w:type="dxa"/>
          </w:tcPr>
          <w:p w:rsidR="007F198F" w:rsidRPr="00E13B5E" w:rsidRDefault="007F198F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C141A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C57253"/>
    <w:multiLevelType w:val="hybridMultilevel"/>
    <w:tmpl w:val="24B48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C2CC2"/>
    <w:multiLevelType w:val="hybridMultilevel"/>
    <w:tmpl w:val="6F663AFE"/>
    <w:lvl w:ilvl="0" w:tplc="991422AE">
      <w:numFmt w:val="bullet"/>
      <w:lvlText w:val=""/>
      <w:lvlJc w:val="left"/>
      <w:pPr>
        <w:ind w:left="1393" w:hanging="8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5827C2">
      <w:numFmt w:val="bullet"/>
      <w:lvlText w:val="•"/>
      <w:lvlJc w:val="left"/>
      <w:pPr>
        <w:ind w:left="2895" w:hanging="838"/>
      </w:pPr>
      <w:rPr>
        <w:lang w:val="ru-RU" w:eastAsia="en-US" w:bidi="ar-SA"/>
      </w:rPr>
    </w:lvl>
    <w:lvl w:ilvl="2" w:tplc="C7FC879E">
      <w:numFmt w:val="bullet"/>
      <w:lvlText w:val="•"/>
      <w:lvlJc w:val="left"/>
      <w:pPr>
        <w:ind w:left="4391" w:hanging="838"/>
      </w:pPr>
      <w:rPr>
        <w:lang w:val="ru-RU" w:eastAsia="en-US" w:bidi="ar-SA"/>
      </w:rPr>
    </w:lvl>
    <w:lvl w:ilvl="3" w:tplc="4AC844EE">
      <w:numFmt w:val="bullet"/>
      <w:lvlText w:val="•"/>
      <w:lvlJc w:val="left"/>
      <w:pPr>
        <w:ind w:left="5887" w:hanging="838"/>
      </w:pPr>
      <w:rPr>
        <w:lang w:val="ru-RU" w:eastAsia="en-US" w:bidi="ar-SA"/>
      </w:rPr>
    </w:lvl>
    <w:lvl w:ilvl="4" w:tplc="B992CF36">
      <w:numFmt w:val="bullet"/>
      <w:lvlText w:val="•"/>
      <w:lvlJc w:val="left"/>
      <w:pPr>
        <w:ind w:left="7383" w:hanging="838"/>
      </w:pPr>
      <w:rPr>
        <w:lang w:val="ru-RU" w:eastAsia="en-US" w:bidi="ar-SA"/>
      </w:rPr>
    </w:lvl>
    <w:lvl w:ilvl="5" w:tplc="C3CE3538">
      <w:numFmt w:val="bullet"/>
      <w:lvlText w:val="•"/>
      <w:lvlJc w:val="left"/>
      <w:pPr>
        <w:ind w:left="8879" w:hanging="838"/>
      </w:pPr>
      <w:rPr>
        <w:lang w:val="ru-RU" w:eastAsia="en-US" w:bidi="ar-SA"/>
      </w:rPr>
    </w:lvl>
    <w:lvl w:ilvl="6" w:tplc="1C14AA12">
      <w:numFmt w:val="bullet"/>
      <w:lvlText w:val="•"/>
      <w:lvlJc w:val="left"/>
      <w:pPr>
        <w:ind w:left="10375" w:hanging="838"/>
      </w:pPr>
      <w:rPr>
        <w:lang w:val="ru-RU" w:eastAsia="en-US" w:bidi="ar-SA"/>
      </w:rPr>
    </w:lvl>
    <w:lvl w:ilvl="7" w:tplc="22F09446">
      <w:numFmt w:val="bullet"/>
      <w:lvlText w:val="•"/>
      <w:lvlJc w:val="left"/>
      <w:pPr>
        <w:ind w:left="11870" w:hanging="838"/>
      </w:pPr>
      <w:rPr>
        <w:lang w:val="ru-RU" w:eastAsia="en-US" w:bidi="ar-SA"/>
      </w:rPr>
    </w:lvl>
    <w:lvl w:ilvl="8" w:tplc="C002B624">
      <w:numFmt w:val="bullet"/>
      <w:lvlText w:val="•"/>
      <w:lvlJc w:val="left"/>
      <w:pPr>
        <w:ind w:left="13366" w:hanging="838"/>
      </w:pPr>
      <w:rPr>
        <w:lang w:val="ru-RU" w:eastAsia="en-US" w:bidi="ar-SA"/>
      </w:rPr>
    </w:lvl>
  </w:abstractNum>
  <w:abstractNum w:abstractNumId="16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3"/>
  </w:num>
  <w:num w:numId="10">
    <w:abstractNumId w:val="0"/>
  </w:num>
  <w:num w:numId="11">
    <w:abstractNumId w:val="9"/>
  </w:num>
  <w:num w:numId="12">
    <w:abstractNumId w:val="11"/>
  </w:num>
  <w:num w:numId="13">
    <w:abstractNumId w:val="16"/>
  </w:num>
  <w:num w:numId="14">
    <w:abstractNumId w:val="14"/>
  </w:num>
  <w:num w:numId="15">
    <w:abstractNumId w:val="1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83763E"/>
    <w:rsid w:val="000447DC"/>
    <w:rsid w:val="0018126E"/>
    <w:rsid w:val="001A0F78"/>
    <w:rsid w:val="001A40D6"/>
    <w:rsid w:val="001E5743"/>
    <w:rsid w:val="002021FD"/>
    <w:rsid w:val="00234878"/>
    <w:rsid w:val="00243E2E"/>
    <w:rsid w:val="002525CE"/>
    <w:rsid w:val="00303414"/>
    <w:rsid w:val="00320BCF"/>
    <w:rsid w:val="003A2211"/>
    <w:rsid w:val="00423675"/>
    <w:rsid w:val="004479D0"/>
    <w:rsid w:val="00452895"/>
    <w:rsid w:val="004B0EE5"/>
    <w:rsid w:val="00536CF3"/>
    <w:rsid w:val="005E4C0B"/>
    <w:rsid w:val="006966F3"/>
    <w:rsid w:val="006B25E8"/>
    <w:rsid w:val="006C1443"/>
    <w:rsid w:val="006D5040"/>
    <w:rsid w:val="00700111"/>
    <w:rsid w:val="00700EBC"/>
    <w:rsid w:val="0072271C"/>
    <w:rsid w:val="007F198F"/>
    <w:rsid w:val="008327C0"/>
    <w:rsid w:val="0083763E"/>
    <w:rsid w:val="00862DB1"/>
    <w:rsid w:val="008F221E"/>
    <w:rsid w:val="00956CE6"/>
    <w:rsid w:val="00987E15"/>
    <w:rsid w:val="009C6225"/>
    <w:rsid w:val="009D2307"/>
    <w:rsid w:val="00A15C0E"/>
    <w:rsid w:val="00A8290A"/>
    <w:rsid w:val="00A92FED"/>
    <w:rsid w:val="00B04A3A"/>
    <w:rsid w:val="00B23472"/>
    <w:rsid w:val="00B26B36"/>
    <w:rsid w:val="00BD3D83"/>
    <w:rsid w:val="00BF1AC7"/>
    <w:rsid w:val="00C141AB"/>
    <w:rsid w:val="00C173D6"/>
    <w:rsid w:val="00CE09BF"/>
    <w:rsid w:val="00DE1D56"/>
    <w:rsid w:val="00E115D1"/>
    <w:rsid w:val="00E13B5E"/>
    <w:rsid w:val="00E36435"/>
    <w:rsid w:val="00F34468"/>
    <w:rsid w:val="00F87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3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1A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F1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3B5B-D46E-485D-84E6-D602E4AA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4534</Words>
  <Characters>25846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Пользователь</cp:lastModifiedBy>
  <cp:revision>15</cp:revision>
  <cp:lastPrinted>2020-10-09T17:55:00Z</cp:lastPrinted>
  <dcterms:created xsi:type="dcterms:W3CDTF">2019-11-07T15:25:00Z</dcterms:created>
  <dcterms:modified xsi:type="dcterms:W3CDTF">2021-04-02T13:41:00Z</dcterms:modified>
</cp:coreProperties>
</file>